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DB055" w14:textId="4DE07C6F" w:rsidR="00133CAF" w:rsidRPr="006C44B0" w:rsidRDefault="009F4536" w:rsidP="009F4536">
      <w:pPr>
        <w:spacing w:line="360" w:lineRule="auto"/>
        <w:jc w:val="center"/>
        <w:rPr>
          <w:rFonts w:ascii="Times New Roman" w:hAnsi="Times New Roman" w:cs="Times New Roman"/>
          <w:color w:val="C45911" w:themeColor="accent2" w:themeShade="BF"/>
          <w:sz w:val="36"/>
          <w:szCs w:val="36"/>
        </w:rPr>
      </w:pPr>
      <w:r w:rsidRPr="006C44B0">
        <w:rPr>
          <w:rFonts w:ascii="Times New Roman" w:hAnsi="Times New Roman" w:cs="Times New Roman"/>
          <w:color w:val="C45911" w:themeColor="accent2" w:themeShade="BF"/>
          <w:sz w:val="36"/>
          <w:szCs w:val="36"/>
        </w:rPr>
        <w:t>Od morfologie po kliniku</w:t>
      </w:r>
    </w:p>
    <w:p w14:paraId="38129CC5" w14:textId="5E544280" w:rsidR="009F4536" w:rsidRDefault="00F85232" w:rsidP="00F8523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F85232">
        <w:rPr>
          <w:rFonts w:ascii="Times New Roman" w:hAnsi="Times New Roman" w:cs="Times New Roman"/>
          <w:color w:val="FF0000"/>
          <w:sz w:val="24"/>
          <w:szCs w:val="24"/>
        </w:rPr>
        <w:t xml:space="preserve">TW </w:t>
      </w:r>
      <w:r>
        <w:rPr>
          <w:rFonts w:ascii="Times New Roman" w:hAnsi="Times New Roman" w:cs="Times New Roman"/>
          <w:sz w:val="24"/>
          <w:szCs w:val="24"/>
        </w:rPr>
        <w:t>d</w:t>
      </w:r>
      <w:r w:rsidR="00B122BC">
        <w:rPr>
          <w:rFonts w:ascii="Times New Roman" w:hAnsi="Times New Roman" w:cs="Times New Roman"/>
          <w:sz w:val="24"/>
          <w:szCs w:val="24"/>
        </w:rPr>
        <w:t>alší</w:t>
      </w:r>
      <w:r>
        <w:rPr>
          <w:rFonts w:ascii="Times New Roman" w:hAnsi="Times New Roman" w:cs="Times New Roman"/>
          <w:sz w:val="24"/>
          <w:szCs w:val="24"/>
        </w:rPr>
        <w:t xml:space="preserve"> stran</w:t>
      </w:r>
      <w:r w:rsidR="00B122BC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protokolu obsahuj</w:t>
      </w:r>
      <w:r w:rsidR="00B122BC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grafické vyobrazení pitvy)</w:t>
      </w:r>
    </w:p>
    <w:p w14:paraId="473E33CE" w14:textId="69FB047E" w:rsidR="00F85232" w:rsidRDefault="00AD7173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 není dobré si obecně vybírat oblíbence. Ale kdyby se někdo psal, jaká T-exkurze se </w:t>
      </w:r>
      <w:r w:rsidR="002A7415">
        <w:rPr>
          <w:rFonts w:ascii="Times New Roman" w:hAnsi="Times New Roman" w:cs="Times New Roman"/>
          <w:sz w:val="24"/>
          <w:szCs w:val="24"/>
        </w:rPr>
        <w:t xml:space="preserve">mi </w:t>
      </w:r>
      <w:r>
        <w:rPr>
          <w:rFonts w:ascii="Times New Roman" w:hAnsi="Times New Roman" w:cs="Times New Roman"/>
          <w:sz w:val="24"/>
          <w:szCs w:val="24"/>
        </w:rPr>
        <w:t>líbila nejvíce, která ve mně zanechala největší dojem, řekla bych: Od morfologie po kliniku.</w:t>
      </w:r>
    </w:p>
    <w:p w14:paraId="5DE8469D" w14:textId="3DC14C8F" w:rsidR="00286AAE" w:rsidRDefault="00286AAE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Přímo na tuto exkurzi jsem se přihlásila hlavně kvůli </w:t>
      </w:r>
      <w:r w:rsidR="00B423C2">
        <w:rPr>
          <w:rFonts w:ascii="Times New Roman" w:hAnsi="Times New Roman" w:cs="Times New Roman"/>
          <w:sz w:val="24"/>
          <w:szCs w:val="24"/>
        </w:rPr>
        <w:t xml:space="preserve">možnosti </w:t>
      </w:r>
      <w:r>
        <w:rPr>
          <w:rFonts w:ascii="Times New Roman" w:hAnsi="Times New Roman" w:cs="Times New Roman"/>
          <w:sz w:val="24"/>
          <w:szCs w:val="24"/>
        </w:rPr>
        <w:t>pitv</w:t>
      </w:r>
      <w:r w:rsidR="00B423C2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ke které se člověk jen tak nedostane. Přijde mi to jako úžasná příležitost zažít pod profesionálním a edukovaným dozorem něco výjimečného. Zrovna naše skupina měla možnost pitvat a prozkoumat kadaver ká</w:t>
      </w:r>
      <w:r w:rsidR="00575474">
        <w:rPr>
          <w:rFonts w:ascii="Times New Roman" w:hAnsi="Times New Roman" w:cs="Times New Roman"/>
          <w:sz w:val="24"/>
          <w:szCs w:val="24"/>
        </w:rPr>
        <w:t>ňat</w:t>
      </w:r>
      <w:r>
        <w:rPr>
          <w:rFonts w:ascii="Times New Roman" w:hAnsi="Times New Roman" w:cs="Times New Roman"/>
          <w:sz w:val="24"/>
          <w:szCs w:val="24"/>
        </w:rPr>
        <w:t>, border kolie a malého křížen</w:t>
      </w:r>
      <w:r w:rsidR="00BF738D">
        <w:rPr>
          <w:rFonts w:ascii="Times New Roman" w:hAnsi="Times New Roman" w:cs="Times New Roman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. Nejdříve nám byla předvedena pitva jednoho </w:t>
      </w:r>
      <w:r w:rsidR="00BF738D">
        <w:rPr>
          <w:rFonts w:ascii="Times New Roman" w:hAnsi="Times New Roman" w:cs="Times New Roman"/>
          <w:sz w:val="24"/>
          <w:szCs w:val="24"/>
        </w:rPr>
        <w:t xml:space="preserve">kusu </w:t>
      </w:r>
      <w:r>
        <w:rPr>
          <w:rFonts w:ascii="Times New Roman" w:hAnsi="Times New Roman" w:cs="Times New Roman"/>
          <w:sz w:val="24"/>
          <w:szCs w:val="24"/>
        </w:rPr>
        <w:t xml:space="preserve">káněte s přednáškou a pak jsme </w:t>
      </w:r>
      <w:r w:rsidR="00BF738D">
        <w:rPr>
          <w:rFonts w:ascii="Times New Roman" w:hAnsi="Times New Roman" w:cs="Times New Roman"/>
          <w:sz w:val="24"/>
          <w:szCs w:val="24"/>
        </w:rPr>
        <w:t xml:space="preserve">si rozděleni do dvou skupin mohli sami vyzkoušet pitvu káněte a </w:t>
      </w:r>
      <w:r w:rsidR="00BF738D" w:rsidRPr="00BF738D">
        <w:rPr>
          <w:rFonts w:ascii="Times New Roman" w:hAnsi="Times New Roman" w:cs="Times New Roman"/>
          <w:i/>
          <w:iCs/>
          <w:sz w:val="24"/>
          <w:szCs w:val="24"/>
        </w:rPr>
        <w:t>Canis lupus familiaris</w:t>
      </w:r>
      <w:r w:rsidR="00BF738D">
        <w:rPr>
          <w:rFonts w:ascii="Times New Roman" w:hAnsi="Times New Roman" w:cs="Times New Roman"/>
          <w:sz w:val="24"/>
          <w:szCs w:val="24"/>
        </w:rPr>
        <w:t>.</w:t>
      </w:r>
    </w:p>
    <w:p w14:paraId="3B8258F2" w14:textId="6C628747" w:rsidR="00BF738D" w:rsidRDefault="000A75CC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Zaměřili jsme se zejména na rozdíly v tělesné stavbě mezi ptáky a savci.</w:t>
      </w:r>
      <w:r w:rsidR="00655AF8" w:rsidRPr="00655AF8">
        <w:rPr>
          <w:rFonts w:ascii="Times New Roman" w:hAnsi="Times New Roman" w:cs="Times New Roman"/>
          <w:sz w:val="24"/>
          <w:szCs w:val="24"/>
        </w:rPr>
        <w:t xml:space="preserve"> </w:t>
      </w:r>
      <w:r w:rsidR="00655AF8">
        <w:rPr>
          <w:rFonts w:ascii="Times New Roman" w:hAnsi="Times New Roman" w:cs="Times New Roman"/>
          <w:sz w:val="24"/>
          <w:szCs w:val="24"/>
        </w:rPr>
        <w:t>Bylo nesmírně zajímavé vidět</w:t>
      </w:r>
      <w:r w:rsidR="00E305EB">
        <w:rPr>
          <w:rFonts w:ascii="Times New Roman" w:hAnsi="Times New Roman" w:cs="Times New Roman"/>
          <w:sz w:val="24"/>
          <w:szCs w:val="24"/>
        </w:rPr>
        <w:t xml:space="preserve"> zblízka</w:t>
      </w:r>
      <w:r w:rsidR="00655AF8">
        <w:rPr>
          <w:rFonts w:ascii="Times New Roman" w:hAnsi="Times New Roman" w:cs="Times New Roman"/>
          <w:sz w:val="24"/>
          <w:szCs w:val="24"/>
        </w:rPr>
        <w:t xml:space="preserve"> mohutné pařáty a zobák káněte, a to i bez pitvy. 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E305EB">
        <w:rPr>
          <w:rFonts w:ascii="Times New Roman" w:hAnsi="Times New Roman" w:cs="Times New Roman"/>
          <w:sz w:val="24"/>
          <w:szCs w:val="24"/>
        </w:rPr>
        <w:t>imo jiné jsme m</w:t>
      </w:r>
      <w:r>
        <w:rPr>
          <w:rFonts w:ascii="Times New Roman" w:hAnsi="Times New Roman" w:cs="Times New Roman"/>
          <w:sz w:val="24"/>
          <w:szCs w:val="24"/>
        </w:rPr>
        <w:t>ěli možnost si</w:t>
      </w:r>
      <w:r w:rsidR="00655A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prohlédnout </w:t>
      </w:r>
      <w:r w:rsidR="00E305EB">
        <w:rPr>
          <w:rFonts w:ascii="Times New Roman" w:hAnsi="Times New Roman" w:cs="Times New Roman"/>
          <w:sz w:val="24"/>
          <w:szCs w:val="24"/>
        </w:rPr>
        <w:t xml:space="preserve">například </w:t>
      </w:r>
      <w:r>
        <w:rPr>
          <w:rFonts w:ascii="Times New Roman" w:hAnsi="Times New Roman" w:cs="Times New Roman"/>
          <w:sz w:val="24"/>
          <w:szCs w:val="24"/>
        </w:rPr>
        <w:t>hlasové ústrojí káněte syrinx, které jsme díky lektorskému vedení lehce našli.</w:t>
      </w:r>
    </w:p>
    <w:p w14:paraId="1AEC9D64" w14:textId="435D070A" w:rsidR="00453714" w:rsidRDefault="00453714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jedna věc vidět nákresy v učebnicích, dozvídat se o teorii. </w:t>
      </w:r>
      <w:r w:rsidR="00231B30">
        <w:rPr>
          <w:rFonts w:ascii="Times New Roman" w:hAnsi="Times New Roman" w:cs="Times New Roman"/>
          <w:sz w:val="24"/>
          <w:szCs w:val="24"/>
        </w:rPr>
        <w:t>Možnost vyzkoušet si něco vlastníma rukama, vidět na vlastní oči opravdové orgány, tak jak jsou uloženy v těle, je</w:t>
      </w:r>
      <w:r w:rsidR="001A3773">
        <w:rPr>
          <w:rFonts w:ascii="Times New Roman" w:hAnsi="Times New Roman" w:cs="Times New Roman"/>
          <w:sz w:val="24"/>
          <w:szCs w:val="24"/>
        </w:rPr>
        <w:t xml:space="preserve"> ale trochu jiné kafe. N</w:t>
      </w:r>
      <w:r w:rsidR="00231B30">
        <w:rPr>
          <w:rFonts w:ascii="Times New Roman" w:hAnsi="Times New Roman" w:cs="Times New Roman"/>
          <w:sz w:val="24"/>
          <w:szCs w:val="24"/>
        </w:rPr>
        <w:t>esmírně obohacující pro další vzdělání</w:t>
      </w:r>
      <w:r w:rsidR="001A3773">
        <w:rPr>
          <w:rFonts w:ascii="Times New Roman" w:hAnsi="Times New Roman" w:cs="Times New Roman"/>
          <w:sz w:val="24"/>
          <w:szCs w:val="24"/>
        </w:rPr>
        <w:t>, měnící perspektivu našeho vnímání</w:t>
      </w:r>
      <w:r w:rsidR="00231B30">
        <w:rPr>
          <w:rFonts w:ascii="Times New Roman" w:hAnsi="Times New Roman" w:cs="Times New Roman"/>
          <w:sz w:val="24"/>
          <w:szCs w:val="24"/>
        </w:rPr>
        <w:t>. Jsem proto neuvěřitelně vděčná za možnost mít právě tuto exkurzi prezenčně.</w:t>
      </w:r>
    </w:p>
    <w:p w14:paraId="089A1886" w14:textId="124E9F38" w:rsidR="00231B30" w:rsidRDefault="005B4550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Už i po této části by veškerá má očekávání byla splněna. Přesto ale nebylo u konce. Následovala prohlídka exponátů </w:t>
      </w:r>
      <w:r w:rsidR="009203DE">
        <w:rPr>
          <w:rFonts w:ascii="Times New Roman" w:hAnsi="Times New Roman" w:cs="Times New Roman"/>
          <w:sz w:val="24"/>
          <w:szCs w:val="24"/>
        </w:rPr>
        <w:t>v nedalekém křídle budovy. Za vitrínami, ale i hned vedle nás jsme mohli vidět preparáty celých živočichů, jejich koster či různých orgánů zasažených nejrůznějšími onemocněními. Jen tato prohlídka by byla na několik hodin. S nádherným výkladem naší další lektorky nám ani nepřipadalo, že se snad něco učíme. Pokud je něco naprosto znatelné, tak je to právě zájem a péče, kterou pro němé tváře všichni lektoři mají.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3EEFDF" w14:textId="62BBE5B3" w:rsidR="00FD149A" w:rsidRDefault="00FD149A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 pitvu a exponáty by to chtělo zakončit na trochu veselejší notu. A tak naše poslední kroky na fakultě směřovali k živým zvířátkům.</w:t>
      </w:r>
    </w:p>
    <w:p w14:paraId="7194B7FA" w14:textId="72794C76" w:rsidR="00407B53" w:rsidRDefault="005E3F97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Mohli jsme vidět a mnohdy i slyšet především dobytek. </w:t>
      </w:r>
      <w:r w:rsidR="00407B53">
        <w:rPr>
          <w:rFonts w:ascii="Times New Roman" w:hAnsi="Times New Roman" w:cs="Times New Roman"/>
          <w:sz w:val="24"/>
          <w:szCs w:val="24"/>
        </w:rPr>
        <w:t>Telátka, kozy a krávy jsou zde pro vzdělávací účely školy. Na některých se provádí studie, jiná pomáhají studentům naučit se provádět mnohé veterinární zákroky. Které, jak jsme měli možnost vidět</w:t>
      </w:r>
      <w:r w:rsidR="008C685D">
        <w:rPr>
          <w:rFonts w:ascii="Times New Roman" w:hAnsi="Times New Roman" w:cs="Times New Roman"/>
          <w:sz w:val="24"/>
          <w:szCs w:val="24"/>
        </w:rPr>
        <w:t>,</w:t>
      </w:r>
      <w:r w:rsidR="00407B53">
        <w:rPr>
          <w:rFonts w:ascii="Times New Roman" w:hAnsi="Times New Roman" w:cs="Times New Roman"/>
          <w:sz w:val="24"/>
          <w:szCs w:val="24"/>
        </w:rPr>
        <w:t xml:space="preserve"> mohou provádět na speciálním operačním sále. </w:t>
      </w:r>
    </w:p>
    <w:p w14:paraId="4968C477" w14:textId="56DC9B13" w:rsidR="00056698" w:rsidRDefault="00CF4B29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Ráda bych připojila </w:t>
      </w:r>
      <w:r w:rsidR="0062320C">
        <w:rPr>
          <w:rFonts w:ascii="Times New Roman" w:hAnsi="Times New Roman" w:cs="Times New Roman"/>
          <w:sz w:val="24"/>
          <w:szCs w:val="24"/>
        </w:rPr>
        <w:t xml:space="preserve">také </w:t>
      </w:r>
      <w:r>
        <w:rPr>
          <w:rFonts w:ascii="Times New Roman" w:hAnsi="Times New Roman" w:cs="Times New Roman"/>
          <w:sz w:val="24"/>
          <w:szCs w:val="24"/>
        </w:rPr>
        <w:t>pár fotek a svůj obrovský dík organizátorům a lektorům, kteří pro nás připravili takto obohacující, vzdělávací, pohodovou a zároveň odbornou exkurzi. Upřímně po ní zvažuji dokonce i samotné studium veteriny.</w:t>
      </w:r>
      <w:r w:rsidR="000566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E088A4" w14:textId="6116974E" w:rsidR="00407B53" w:rsidRPr="004477FF" w:rsidRDefault="00056698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dodat. </w:t>
      </w:r>
      <w:r w:rsidRPr="004477FF">
        <w:rPr>
          <w:rFonts w:ascii="Times New Roman" w:hAnsi="Times New Roman" w:cs="Times New Roman"/>
          <w:sz w:val="24"/>
          <w:szCs w:val="24"/>
        </w:rPr>
        <w:t xml:space="preserve">Opravdu jsme </w:t>
      </w:r>
      <w:r w:rsidR="0094168B" w:rsidRPr="004477FF">
        <w:rPr>
          <w:rFonts w:ascii="Times New Roman" w:hAnsi="Times New Roman" w:cs="Times New Roman"/>
          <w:sz w:val="24"/>
          <w:szCs w:val="24"/>
        </w:rPr>
        <w:t>prošli vše</w:t>
      </w:r>
      <w:r w:rsidRPr="004477FF">
        <w:rPr>
          <w:rFonts w:ascii="Times New Roman" w:hAnsi="Times New Roman" w:cs="Times New Roman"/>
          <w:sz w:val="24"/>
          <w:szCs w:val="24"/>
        </w:rPr>
        <w:t xml:space="preserve"> od morfologie po kliniku.</w:t>
      </w:r>
    </w:p>
    <w:p w14:paraId="6CF836C9" w14:textId="77777777" w:rsidR="00056698" w:rsidRPr="00BF738D" w:rsidRDefault="00056698" w:rsidP="00286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0AF06" w14:textId="16A186A5" w:rsidR="00F85232" w:rsidRDefault="008A631F" w:rsidP="00EF74D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BFB946" wp14:editId="2C9EB184">
            <wp:extent cx="4063471" cy="3047603"/>
            <wp:effectExtent l="50800" t="63500" r="64135" b="641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71784" cy="3053837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B728C1" w14:textId="6F79C0F2" w:rsidR="008961A7" w:rsidRPr="008961A7" w:rsidRDefault="008961A7" w:rsidP="00EF74D2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961A7">
        <w:rPr>
          <w:rFonts w:ascii="Times New Roman" w:hAnsi="Times New Roman" w:cs="Times New Roman"/>
          <w:i/>
          <w:iCs/>
          <w:sz w:val="24"/>
          <w:szCs w:val="24"/>
        </w:rPr>
        <w:t>Kadavery káňat námi pitvané</w:t>
      </w:r>
    </w:p>
    <w:p w14:paraId="09227292" w14:textId="0992070F" w:rsidR="00EF74D2" w:rsidRDefault="00EF74D2" w:rsidP="00EF74D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2590E2" w14:textId="2CEC005F" w:rsidR="00EF74D2" w:rsidRDefault="00B94FA9" w:rsidP="00EF74D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F7E5F2F" wp14:editId="0DC47856">
            <wp:extent cx="4145280" cy="3108961"/>
            <wp:effectExtent l="57150" t="57150" r="64770" b="5334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8007" cy="3111006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D70B1C" w14:textId="216E397B" w:rsidR="008961A7" w:rsidRPr="008961A7" w:rsidRDefault="00F77E32" w:rsidP="00EF74D2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Vypreparovaný hrtan, hltan a z</w:t>
      </w:r>
      <w:r w:rsidR="008961A7" w:rsidRPr="008961A7">
        <w:rPr>
          <w:rFonts w:ascii="Times New Roman" w:hAnsi="Times New Roman" w:cs="Times New Roman"/>
          <w:i/>
          <w:iCs/>
          <w:sz w:val="24"/>
          <w:szCs w:val="24"/>
        </w:rPr>
        <w:t>míněný syrinx</w:t>
      </w:r>
    </w:p>
    <w:p w14:paraId="5105229F" w14:textId="41DC81FA" w:rsidR="00B122BC" w:rsidRDefault="00B94FA9" w:rsidP="00B94F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43579C" wp14:editId="23F995DD">
            <wp:extent cx="4329430" cy="3247073"/>
            <wp:effectExtent l="65087" t="49213" r="60008" b="60007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31886" cy="3248915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733899" w14:textId="6835243E" w:rsidR="008961A7" w:rsidRPr="001D4145" w:rsidRDefault="008961A7" w:rsidP="00B94FA9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D4145">
        <w:rPr>
          <w:rFonts w:ascii="Times New Roman" w:hAnsi="Times New Roman" w:cs="Times New Roman"/>
          <w:i/>
          <w:iCs/>
          <w:sz w:val="24"/>
          <w:szCs w:val="24"/>
        </w:rPr>
        <w:t>Border kolie, ukázka délky jazyka</w:t>
      </w:r>
    </w:p>
    <w:p w14:paraId="09991E8B" w14:textId="2FC18549" w:rsidR="00B94FA9" w:rsidRDefault="00B94FA9" w:rsidP="00B94F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510EEEA" wp14:editId="45BD06E4">
            <wp:extent cx="3424978" cy="2568734"/>
            <wp:effectExtent l="66040" t="48260" r="51435" b="5143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46912" cy="2585184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230601" w14:textId="7B73094B" w:rsidR="001D4145" w:rsidRPr="001D4145" w:rsidRDefault="001D4145" w:rsidP="00B94FA9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D4145">
        <w:rPr>
          <w:rFonts w:ascii="Times New Roman" w:hAnsi="Times New Roman" w:cs="Times New Roman"/>
          <w:i/>
          <w:iCs/>
          <w:sz w:val="24"/>
          <w:szCs w:val="24"/>
        </w:rPr>
        <w:t>Mohutné drápy káněte</w:t>
      </w:r>
    </w:p>
    <w:p w14:paraId="4296AA85" w14:textId="48259FA5" w:rsidR="00B94FA9" w:rsidRDefault="00B94FA9" w:rsidP="00B94F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C9E056" wp14:editId="595BE06B">
            <wp:extent cx="3292686" cy="2469516"/>
            <wp:effectExtent l="49530" t="64770" r="52705" b="5270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05637" cy="2479229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6A6850" w14:textId="386144BE" w:rsidR="00E64CB7" w:rsidRPr="00E64CB7" w:rsidRDefault="00E64CB7" w:rsidP="00B94FA9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64CB7">
        <w:rPr>
          <w:rFonts w:ascii="Times New Roman" w:hAnsi="Times New Roman" w:cs="Times New Roman"/>
          <w:i/>
          <w:iCs/>
          <w:sz w:val="24"/>
          <w:szCs w:val="24"/>
        </w:rPr>
        <w:t>Před chvílí neunavitelný sval, pumpa rozhánějící krev po celém těle malého křížence, teď na mé dlani.</w:t>
      </w:r>
    </w:p>
    <w:p w14:paraId="6134963E" w14:textId="77777777" w:rsidR="001D4145" w:rsidRDefault="001D4145" w:rsidP="00B94F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3536CD" w14:textId="77777777" w:rsidR="00B94FA9" w:rsidRDefault="00B94FA9" w:rsidP="00B94F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949305" w14:textId="2C89C5B4" w:rsidR="00CE17BD" w:rsidRDefault="00EF74D2" w:rsidP="00CE17B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0468780" wp14:editId="5BB511CA">
            <wp:extent cx="3570288" cy="5760720"/>
            <wp:effectExtent l="47625" t="66675" r="59055" b="590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4" r="34243"/>
                    <a:stretch/>
                  </pic:blipFill>
                  <pic:spPr bwMode="auto">
                    <a:xfrm rot="5400000">
                      <a:off x="0" y="0"/>
                      <a:ext cx="3570288" cy="5760720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724429" w14:textId="6A68E2F2" w:rsidR="00DF2F7E" w:rsidRPr="00DF2F7E" w:rsidRDefault="00DF2F7E" w:rsidP="00CE17BD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F2F7E">
        <w:rPr>
          <w:rFonts w:ascii="Times New Roman" w:hAnsi="Times New Roman" w:cs="Times New Roman"/>
          <w:i/>
          <w:iCs/>
          <w:sz w:val="24"/>
          <w:szCs w:val="24"/>
        </w:rPr>
        <w:t>Při našem příchodu se po nás všichni jen ohlíželi</w:t>
      </w:r>
    </w:p>
    <w:p w14:paraId="56C3DA55" w14:textId="16BCD977" w:rsidR="00CE17BD" w:rsidRDefault="00CE17BD" w:rsidP="00CE17B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E6420C" w14:textId="4C47B51A" w:rsidR="00CE17BD" w:rsidRDefault="00CE17BD" w:rsidP="00CE17B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8FD8E8" wp14:editId="3DFFB928">
            <wp:extent cx="3361690" cy="2521268"/>
            <wp:effectExtent l="58420" t="55880" r="49530" b="4953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64608" cy="2523456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FB9064" w14:textId="70D167D8" w:rsidR="00DF2F7E" w:rsidRPr="00DF2F7E" w:rsidRDefault="00DF2F7E" w:rsidP="00CE17BD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F2F7E">
        <w:rPr>
          <w:rFonts w:ascii="Times New Roman" w:hAnsi="Times New Roman" w:cs="Times New Roman"/>
          <w:i/>
          <w:iCs/>
          <w:sz w:val="24"/>
          <w:szCs w:val="24"/>
        </w:rPr>
        <w:t>Unavené telátko</w:t>
      </w:r>
    </w:p>
    <w:p w14:paraId="62319073" w14:textId="5673ADF2" w:rsidR="00EF74D2" w:rsidRDefault="00EF74D2" w:rsidP="00CE17B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FD7CD6" wp14:editId="3B445F7F">
            <wp:extent cx="3716972" cy="3584985"/>
            <wp:effectExtent l="66040" t="48260" r="64135" b="641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9"/>
                    <a:stretch/>
                  </pic:blipFill>
                  <pic:spPr bwMode="auto">
                    <a:xfrm rot="5400000">
                      <a:off x="0" y="0"/>
                      <a:ext cx="3720734" cy="3588613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4FC73" w14:textId="66B8462F" w:rsidR="005B348E" w:rsidRPr="00DF2F7E" w:rsidRDefault="003B433E" w:rsidP="00CE17BD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 přítulné telátko</w:t>
      </w:r>
    </w:p>
    <w:p w14:paraId="2D409F87" w14:textId="68BA3855" w:rsidR="00CE17BD" w:rsidRDefault="00CE17BD" w:rsidP="00CE17B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E2FE1B" wp14:editId="160CD057">
            <wp:extent cx="3496733" cy="2622550"/>
            <wp:effectExtent l="55880" t="58420" r="64770" b="647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99443" cy="2624583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100113" w14:textId="5486728D" w:rsidR="00CE17BD" w:rsidRPr="005B348E" w:rsidRDefault="00CE17BD" w:rsidP="00CE17BD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B348E">
        <w:rPr>
          <w:rFonts w:ascii="Times New Roman" w:hAnsi="Times New Roman" w:cs="Times New Roman"/>
          <w:i/>
          <w:iCs/>
          <w:sz w:val="24"/>
          <w:szCs w:val="24"/>
        </w:rPr>
        <w:t>Operační sál</w:t>
      </w:r>
    </w:p>
    <w:p w14:paraId="269AE98D" w14:textId="77777777" w:rsidR="00B122BC" w:rsidRPr="009F4536" w:rsidRDefault="00B122BC" w:rsidP="002A74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22BC" w:rsidRPr="009F4536" w:rsidSect="006C44B0">
      <w:pgSz w:w="11906" w:h="16838"/>
      <w:pgMar w:top="1417" w:right="1417" w:bottom="1417" w:left="1417" w:header="708" w:footer="708" w:gutter="0"/>
      <w:pgBorders w:offsetFrom="page">
        <w:top w:val="single" w:sz="24" w:space="24" w:color="8B0000"/>
        <w:left w:val="single" w:sz="24" w:space="24" w:color="8B0000"/>
        <w:bottom w:val="single" w:sz="24" w:space="24" w:color="8B0000"/>
        <w:right w:val="single" w:sz="24" w:space="24" w:color="8B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536"/>
    <w:rsid w:val="00056698"/>
    <w:rsid w:val="000A75CC"/>
    <w:rsid w:val="000D2D73"/>
    <w:rsid w:val="00133CAF"/>
    <w:rsid w:val="001A3773"/>
    <w:rsid w:val="001D4145"/>
    <w:rsid w:val="002263D6"/>
    <w:rsid w:val="00231B30"/>
    <w:rsid w:val="00286AAE"/>
    <w:rsid w:val="002A7415"/>
    <w:rsid w:val="003B433E"/>
    <w:rsid w:val="00407B53"/>
    <w:rsid w:val="004477FF"/>
    <w:rsid w:val="00453714"/>
    <w:rsid w:val="00575474"/>
    <w:rsid w:val="005B348E"/>
    <w:rsid w:val="005B4550"/>
    <w:rsid w:val="005E3F97"/>
    <w:rsid w:val="0062320C"/>
    <w:rsid w:val="00655AF8"/>
    <w:rsid w:val="006C44B0"/>
    <w:rsid w:val="007236F3"/>
    <w:rsid w:val="0083300C"/>
    <w:rsid w:val="008961A7"/>
    <w:rsid w:val="008A631F"/>
    <w:rsid w:val="008C685D"/>
    <w:rsid w:val="008F0DE8"/>
    <w:rsid w:val="009203DE"/>
    <w:rsid w:val="00923753"/>
    <w:rsid w:val="0094168B"/>
    <w:rsid w:val="009F14D1"/>
    <w:rsid w:val="009F4536"/>
    <w:rsid w:val="00A53D29"/>
    <w:rsid w:val="00AA3A2C"/>
    <w:rsid w:val="00AD5580"/>
    <w:rsid w:val="00AD7173"/>
    <w:rsid w:val="00B122BC"/>
    <w:rsid w:val="00B423C2"/>
    <w:rsid w:val="00B94FA9"/>
    <w:rsid w:val="00BF738D"/>
    <w:rsid w:val="00CE17BD"/>
    <w:rsid w:val="00CF4B29"/>
    <w:rsid w:val="00DF2F7E"/>
    <w:rsid w:val="00E305EB"/>
    <w:rsid w:val="00E64CB7"/>
    <w:rsid w:val="00EF74D2"/>
    <w:rsid w:val="00F77E32"/>
    <w:rsid w:val="00F85232"/>
    <w:rsid w:val="00FD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23094"/>
  <w15:chartTrackingRefBased/>
  <w15:docId w15:val="{3F0665CB-DB3B-40BC-B179-B21B60A6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434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Ejemová</dc:creator>
  <cp:keywords/>
  <dc:description/>
  <cp:lastModifiedBy>Tereza Ejemová</cp:lastModifiedBy>
  <cp:revision>47</cp:revision>
  <dcterms:created xsi:type="dcterms:W3CDTF">2022-01-16T16:57:00Z</dcterms:created>
  <dcterms:modified xsi:type="dcterms:W3CDTF">2022-01-16T21:44:00Z</dcterms:modified>
</cp:coreProperties>
</file>