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8E" w:rsidRDefault="00DF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i/>
          <w:color w:val="666666"/>
          <w:sz w:val="44"/>
          <w:szCs w:val="44"/>
        </w:rPr>
      </w:pPr>
      <w:r>
        <w:rPr>
          <w:rFonts w:ascii="Open Sans" w:eastAsia="Open Sans" w:hAnsi="Open Sans" w:cs="Open Sans"/>
          <w:i/>
          <w:color w:val="666666"/>
          <w:sz w:val="44"/>
          <w:szCs w:val="44"/>
        </w:rPr>
        <w:drawing>
          <wp:inline distT="114300" distB="114300" distL="114300" distR="114300">
            <wp:extent cx="6315075" cy="1009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148E" w:rsidRDefault="00810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i/>
          <w:color w:val="666666"/>
          <w:sz w:val="36"/>
          <w:szCs w:val="36"/>
        </w:rPr>
      </w:pPr>
      <w:r>
        <w:drawing>
          <wp:anchor distT="0" distB="0" distL="114300" distR="114300" simplePos="0" relativeHeight="251658240" behindDoc="1" locked="0" layoutInCell="1" allowOverlap="1" wp14:anchorId="01B09BD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235960" cy="1785620"/>
            <wp:effectExtent l="0" t="0" r="2540" b="508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5E">
        <w:rPr>
          <w:rFonts w:ascii="Open Sans" w:eastAsia="Open Sans" w:hAnsi="Open Sans" w:cs="Open Sans"/>
          <w:i/>
          <w:color w:val="666666"/>
          <w:sz w:val="36"/>
          <w:szCs w:val="36"/>
        </w:rPr>
        <w:t>Workshop matematické</w:t>
      </w:r>
      <w:bookmarkStart w:id="0" w:name="_GoBack"/>
      <w:bookmarkEnd w:id="0"/>
      <w:r w:rsidR="00DF7A5E">
        <w:rPr>
          <w:rFonts w:ascii="Open Sans" w:eastAsia="Open Sans" w:hAnsi="Open Sans" w:cs="Open Sans"/>
          <w:i/>
          <w:color w:val="666666"/>
          <w:sz w:val="36"/>
          <w:szCs w:val="36"/>
        </w:rPr>
        <w:t xml:space="preserve"> </w:t>
      </w:r>
    </w:p>
    <w:p w:rsidR="0030148E" w:rsidRDefault="00DF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i/>
          <w:color w:val="666666"/>
          <w:sz w:val="36"/>
          <w:szCs w:val="36"/>
        </w:rPr>
      </w:pPr>
      <w:r>
        <w:rPr>
          <w:rFonts w:ascii="Open Sans" w:eastAsia="Open Sans" w:hAnsi="Open Sans" w:cs="Open Sans"/>
          <w:i/>
          <w:color w:val="666666"/>
          <w:sz w:val="36"/>
          <w:szCs w:val="36"/>
        </w:rPr>
        <w:t xml:space="preserve">čtenářské gramotnosti </w:t>
      </w:r>
    </w:p>
    <w:p w:rsidR="0030148E" w:rsidRDefault="00DF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i/>
          <w:color w:val="666666"/>
          <w:sz w:val="36"/>
          <w:szCs w:val="36"/>
        </w:rPr>
      </w:pPr>
      <w:r>
        <w:rPr>
          <w:rFonts w:ascii="Open Sans" w:eastAsia="Open Sans" w:hAnsi="Open Sans" w:cs="Open Sans"/>
          <w:i/>
          <w:color w:val="666666"/>
          <w:sz w:val="36"/>
          <w:szCs w:val="36"/>
        </w:rPr>
        <w:t xml:space="preserve">pro pedagogy </w:t>
      </w:r>
    </w:p>
    <w:p w:rsidR="005265A3" w:rsidRDefault="00DF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i/>
          <w:color w:val="666666"/>
          <w:sz w:val="36"/>
          <w:szCs w:val="36"/>
        </w:rPr>
      </w:pPr>
      <w:r>
        <w:rPr>
          <w:rFonts w:ascii="Open Sans" w:eastAsia="Open Sans" w:hAnsi="Open Sans" w:cs="Open Sans"/>
          <w:i/>
          <w:color w:val="666666"/>
          <w:sz w:val="36"/>
          <w:szCs w:val="36"/>
        </w:rPr>
        <w:t>matematiky na ZŠ</w:t>
      </w:r>
      <w:r w:rsidR="005265A3">
        <w:rPr>
          <w:rFonts w:ascii="Open Sans" w:eastAsia="Open Sans" w:hAnsi="Open Sans" w:cs="Open Sans"/>
          <w:i/>
          <w:color w:val="666666"/>
          <w:sz w:val="36"/>
          <w:szCs w:val="36"/>
        </w:rPr>
        <w:t xml:space="preserve"> a nižším </w:t>
      </w:r>
    </w:p>
    <w:p w:rsidR="0030148E" w:rsidRDefault="00526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pen Sans" w:eastAsia="Open Sans" w:hAnsi="Open Sans" w:cs="Open Sans"/>
          <w:i/>
          <w:color w:val="666666"/>
          <w:sz w:val="36"/>
          <w:szCs w:val="36"/>
        </w:rPr>
        <w:t>stupni gymnázi</w:t>
      </w:r>
      <w:r w:rsidR="006F7D0B">
        <w:rPr>
          <w:rFonts w:ascii="Open Sans" w:eastAsia="Open Sans" w:hAnsi="Open Sans" w:cs="Open Sans"/>
          <w:i/>
          <w:color w:val="666666"/>
          <w:sz w:val="36"/>
          <w:szCs w:val="36"/>
        </w:rPr>
        <w:t>í</w:t>
      </w:r>
      <w:r w:rsidR="00DF7A5E">
        <w:rPr>
          <w:rFonts w:ascii="Open Sans" w:eastAsia="Open Sans" w:hAnsi="Open Sans" w:cs="Open Sans"/>
          <w:i/>
          <w:color w:val="666666"/>
          <w:sz w:val="36"/>
          <w:szCs w:val="36"/>
        </w:rPr>
        <w:t xml:space="preserve">  </w:t>
      </w:r>
      <w:r w:rsidR="00DF7A5E">
        <w:rPr>
          <w:rFonts w:ascii="Open Sans" w:eastAsia="Open Sans" w:hAnsi="Open Sans" w:cs="Open Sans"/>
          <w:i/>
          <w:color w:val="666666"/>
          <w:sz w:val="44"/>
          <w:szCs w:val="44"/>
        </w:rPr>
        <w:t xml:space="preserve">            </w:t>
      </w:r>
    </w:p>
    <w:p w:rsidR="0030148E" w:rsidRDefault="00DF7A5E">
      <w:r>
        <w:t xml:space="preserve">                                                                     </w:t>
      </w:r>
    </w:p>
    <w:p w:rsidR="00576413" w:rsidRPr="00114D78" w:rsidRDefault="005265A3" w:rsidP="00FB182F">
      <w:pPr>
        <w:jc w:val="center"/>
        <w:rPr>
          <w:rFonts w:ascii="Open Sans" w:eastAsia="Open Sans" w:hAnsi="Open Sans" w:cs="Open Sans"/>
          <w:b/>
          <w:color w:val="FF9900"/>
          <w:sz w:val="48"/>
          <w:szCs w:val="48"/>
        </w:rPr>
      </w:pPr>
      <w:r>
        <w:rPr>
          <w:rFonts w:ascii="Open Sans" w:eastAsia="Open Sans" w:hAnsi="Open Sans" w:cs="Open Sans"/>
          <w:b/>
          <w:color w:val="FF9900"/>
          <w:sz w:val="48"/>
          <w:szCs w:val="48"/>
        </w:rPr>
        <w:t>Matematika v praxi kolem nás</w:t>
      </w:r>
    </w:p>
    <w:p w:rsidR="00576413" w:rsidRPr="00114D78" w:rsidRDefault="00EA0303" w:rsidP="00712D18">
      <w:pPr>
        <w:jc w:val="both"/>
        <w:rPr>
          <w:sz w:val="28"/>
          <w:szCs w:val="28"/>
        </w:rPr>
      </w:pPr>
      <w:r>
        <w:rPr>
          <w:sz w:val="28"/>
          <w:szCs w:val="28"/>
        </w:rPr>
        <w:t>Účastníci tohoto</w:t>
      </w:r>
      <w:r w:rsidR="00576413" w:rsidRPr="00114D78">
        <w:rPr>
          <w:sz w:val="28"/>
          <w:szCs w:val="28"/>
        </w:rPr>
        <w:t xml:space="preserve"> workshop</w:t>
      </w:r>
      <w:r>
        <w:rPr>
          <w:sz w:val="28"/>
          <w:szCs w:val="28"/>
        </w:rPr>
        <w:t>u</w:t>
      </w:r>
      <w:r w:rsidR="00576413" w:rsidRPr="00114D78">
        <w:rPr>
          <w:sz w:val="28"/>
          <w:szCs w:val="28"/>
        </w:rPr>
        <w:t xml:space="preserve"> </w:t>
      </w:r>
      <w:r>
        <w:rPr>
          <w:sz w:val="28"/>
          <w:szCs w:val="28"/>
        </w:rPr>
        <w:t>se seznámí s možnostmi</w:t>
      </w:r>
      <w:r w:rsidR="00576413" w:rsidRPr="00114D78">
        <w:rPr>
          <w:sz w:val="28"/>
          <w:szCs w:val="28"/>
        </w:rPr>
        <w:t xml:space="preserve">, jak </w:t>
      </w:r>
      <w:r w:rsidR="00712D18" w:rsidRPr="00114D78">
        <w:rPr>
          <w:sz w:val="28"/>
          <w:szCs w:val="28"/>
        </w:rPr>
        <w:t xml:space="preserve">lze </w:t>
      </w:r>
      <w:r w:rsidR="00576413" w:rsidRPr="00114D78">
        <w:rPr>
          <w:sz w:val="28"/>
          <w:szCs w:val="28"/>
        </w:rPr>
        <w:t xml:space="preserve">hravou a zábavnou formou zakomponovat matematiku do výuky </w:t>
      </w:r>
      <w:r w:rsidR="008B25D1" w:rsidRPr="00114D78">
        <w:rPr>
          <w:sz w:val="28"/>
          <w:szCs w:val="28"/>
        </w:rPr>
        <w:t>ZŠ</w:t>
      </w:r>
      <w:r>
        <w:rPr>
          <w:sz w:val="28"/>
          <w:szCs w:val="28"/>
        </w:rPr>
        <w:t xml:space="preserve"> s maximálním </w:t>
      </w:r>
      <w:r w:rsidR="00114D78" w:rsidRPr="00114D78">
        <w:rPr>
          <w:sz w:val="28"/>
          <w:szCs w:val="28"/>
        </w:rPr>
        <w:t>využ</w:t>
      </w:r>
      <w:r>
        <w:rPr>
          <w:sz w:val="28"/>
          <w:szCs w:val="28"/>
        </w:rPr>
        <w:t>itím</w:t>
      </w:r>
      <w:r w:rsidR="00114D78" w:rsidRPr="00114D78">
        <w:rPr>
          <w:sz w:val="28"/>
          <w:szCs w:val="28"/>
        </w:rPr>
        <w:t xml:space="preserve"> mezipředmětov</w:t>
      </w:r>
      <w:r>
        <w:rPr>
          <w:sz w:val="28"/>
          <w:szCs w:val="28"/>
        </w:rPr>
        <w:t>ých</w:t>
      </w:r>
      <w:r w:rsidR="00114D78" w:rsidRPr="00114D78">
        <w:rPr>
          <w:sz w:val="28"/>
          <w:szCs w:val="28"/>
        </w:rPr>
        <w:t xml:space="preserve"> vztah</w:t>
      </w:r>
      <w:r>
        <w:rPr>
          <w:sz w:val="28"/>
          <w:szCs w:val="28"/>
        </w:rPr>
        <w:t>ů</w:t>
      </w:r>
      <w:r w:rsidR="00114D78" w:rsidRPr="00114D78">
        <w:rPr>
          <w:sz w:val="28"/>
          <w:szCs w:val="28"/>
        </w:rPr>
        <w:t xml:space="preserve"> </w:t>
      </w:r>
      <w:r>
        <w:rPr>
          <w:sz w:val="28"/>
          <w:szCs w:val="28"/>
        </w:rPr>
        <w:t>a v praktickém životě na místech, která jsou pro žáky velmi atraktivní - v Zoo, divadle, hokejové hale a lodní dopravě</w:t>
      </w:r>
      <w:r w:rsidR="00576413" w:rsidRPr="00114D78">
        <w:rPr>
          <w:sz w:val="28"/>
          <w:szCs w:val="28"/>
        </w:rPr>
        <w:t xml:space="preserve">. </w:t>
      </w:r>
    </w:p>
    <w:p w:rsidR="005265A3" w:rsidRDefault="005265A3" w:rsidP="0071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</w:p>
    <w:p w:rsidR="005265A3" w:rsidRDefault="005265A3" w:rsidP="005265A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M-exkurze: cíl, přínos pro žáky a učitele, </w:t>
      </w:r>
      <w:r w:rsidR="00810992">
        <w:rPr>
          <w:sz w:val="28"/>
          <w:szCs w:val="28"/>
        </w:rPr>
        <w:t>klady a zápory</w:t>
      </w:r>
    </w:p>
    <w:p w:rsidR="005265A3" w:rsidRDefault="005265A3" w:rsidP="005265A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Matematická čtenářská gramotnost a </w:t>
      </w:r>
      <w:r w:rsidR="00810992">
        <w:rPr>
          <w:sz w:val="28"/>
          <w:szCs w:val="28"/>
        </w:rPr>
        <w:t xml:space="preserve">vhodné </w:t>
      </w:r>
      <w:r>
        <w:rPr>
          <w:sz w:val="28"/>
          <w:szCs w:val="28"/>
        </w:rPr>
        <w:t>typy úloh</w:t>
      </w:r>
      <w:r w:rsidR="00810992">
        <w:rPr>
          <w:sz w:val="28"/>
          <w:szCs w:val="28"/>
        </w:rPr>
        <w:t xml:space="preserve"> </w:t>
      </w:r>
    </w:p>
    <w:p w:rsidR="00810992" w:rsidRDefault="00810992" w:rsidP="0081099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>onkrétní matematick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úloh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pro </w:t>
      </w:r>
      <w:r>
        <w:rPr>
          <w:sz w:val="28"/>
          <w:szCs w:val="28"/>
        </w:rPr>
        <w:t xml:space="preserve">1. a 2. stupeň </w:t>
      </w:r>
      <w:r>
        <w:rPr>
          <w:sz w:val="28"/>
          <w:szCs w:val="28"/>
        </w:rPr>
        <w:t>ZŠ</w:t>
      </w:r>
      <w:r>
        <w:rPr>
          <w:sz w:val="28"/>
          <w:szCs w:val="28"/>
        </w:rPr>
        <w:t xml:space="preserve"> použité během</w:t>
      </w:r>
      <w:r w:rsidR="002A0391">
        <w:rPr>
          <w:sz w:val="28"/>
          <w:szCs w:val="28"/>
        </w:rPr>
        <w:t xml:space="preserve"> M-exkurze do</w:t>
      </w:r>
      <w:r>
        <w:rPr>
          <w:sz w:val="28"/>
          <w:szCs w:val="28"/>
        </w:rPr>
        <w:t>:</w:t>
      </w:r>
    </w:p>
    <w:p w:rsidR="005265A3" w:rsidRDefault="005265A3" w:rsidP="00810992">
      <w:pPr>
        <w:pStyle w:val="Odstavecseseznamem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Zoo Brno </w:t>
      </w:r>
    </w:p>
    <w:p w:rsidR="00810992" w:rsidRDefault="00810992" w:rsidP="00810992">
      <w:pPr>
        <w:pStyle w:val="Odstavecseseznamem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Mahenova divadla v Brně</w:t>
      </w:r>
    </w:p>
    <w:p w:rsidR="00810992" w:rsidRDefault="00810992" w:rsidP="00810992">
      <w:pPr>
        <w:pStyle w:val="Odstavecseseznamem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DRFG Areny Brno</w:t>
      </w:r>
    </w:p>
    <w:p w:rsidR="00810992" w:rsidRDefault="00810992" w:rsidP="00810992">
      <w:pPr>
        <w:pStyle w:val="Odstavecseseznamem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Lodní dopravy Brno-Bystrc</w:t>
      </w:r>
    </w:p>
    <w:p w:rsidR="00810992" w:rsidRPr="00810992" w:rsidRDefault="00810992" w:rsidP="0081099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Zpětná vazba</w:t>
      </w:r>
      <w:r w:rsidR="002A0391">
        <w:rPr>
          <w:sz w:val="28"/>
          <w:szCs w:val="28"/>
        </w:rPr>
        <w:t xml:space="preserve"> z M-exkurzí</w:t>
      </w:r>
      <w:r>
        <w:rPr>
          <w:sz w:val="28"/>
          <w:szCs w:val="28"/>
        </w:rPr>
        <w:t xml:space="preserve"> od žáků a učitelů</w:t>
      </w:r>
    </w:p>
    <w:p w:rsidR="00810992" w:rsidRPr="00810992" w:rsidRDefault="00810992" w:rsidP="0081099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 a závěr</w:t>
      </w:r>
    </w:p>
    <w:p w:rsidR="0030148E" w:rsidRDefault="00576413">
      <w:pPr>
        <w:rPr>
          <w:rFonts w:ascii="Open Sans" w:eastAsia="Open Sans" w:hAnsi="Open Sans" w:cs="Open Sans"/>
          <w:color w:val="003366"/>
          <w:sz w:val="28"/>
          <w:szCs w:val="28"/>
        </w:rPr>
      </w:pPr>
      <w:r>
        <w:rPr>
          <w:rFonts w:ascii="Open Sans" w:eastAsia="Open Sans" w:hAnsi="Open Sans" w:cs="Open Sans"/>
          <w:b/>
          <w:color w:val="003366"/>
          <w:sz w:val="30"/>
          <w:szCs w:val="30"/>
        </w:rPr>
        <w:t>Lektork</w:t>
      </w:r>
      <w:r w:rsidR="005265A3">
        <w:rPr>
          <w:rFonts w:ascii="Open Sans" w:eastAsia="Open Sans" w:hAnsi="Open Sans" w:cs="Open Sans"/>
          <w:b/>
          <w:color w:val="003366"/>
          <w:sz w:val="30"/>
          <w:szCs w:val="30"/>
        </w:rPr>
        <w:t>y</w:t>
      </w:r>
      <w:r w:rsidR="00DF7A5E">
        <w:rPr>
          <w:rFonts w:ascii="Open Sans" w:eastAsia="Open Sans" w:hAnsi="Open Sans" w:cs="Open Sans"/>
          <w:color w:val="003366"/>
          <w:sz w:val="30"/>
          <w:szCs w:val="30"/>
        </w:rPr>
        <w:t>:</w:t>
      </w:r>
      <w:r w:rsidR="00DF7A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F7A5E" w:rsidRPr="00DF7A5E">
        <w:rPr>
          <w:rFonts w:ascii="Open Sans" w:eastAsia="Open Sans" w:hAnsi="Open Sans" w:cs="Open Sans"/>
          <w:color w:val="003366"/>
          <w:sz w:val="28"/>
          <w:szCs w:val="28"/>
        </w:rPr>
        <w:t>PhDr. Mgr. Michaela Drexler</w:t>
      </w:r>
      <w:r w:rsidR="005265A3">
        <w:rPr>
          <w:rFonts w:ascii="Open Sans" w:eastAsia="Open Sans" w:hAnsi="Open Sans" w:cs="Open Sans"/>
          <w:color w:val="003366"/>
          <w:sz w:val="28"/>
          <w:szCs w:val="28"/>
        </w:rPr>
        <w:t xml:space="preserve">, </w:t>
      </w:r>
      <w:r w:rsidR="005265A3" w:rsidRPr="005265A3">
        <w:rPr>
          <w:rFonts w:ascii="Open Sans" w:eastAsia="Open Sans" w:hAnsi="Open Sans" w:cs="Open Sans"/>
          <w:color w:val="003366"/>
          <w:sz w:val="28"/>
          <w:szCs w:val="28"/>
        </w:rPr>
        <w:t>Mgr. Lenka Pavlíčková, Ph.D. a Mgr. Petra Bidmanová Strnadová</w:t>
      </w:r>
    </w:p>
    <w:p w:rsidR="0030148E" w:rsidRDefault="00DF7A5E">
      <w:pPr>
        <w:rPr>
          <w:rFonts w:ascii="Open Sans" w:eastAsia="Open Sans" w:hAnsi="Open Sans" w:cs="Open Sans"/>
          <w:color w:val="003366"/>
          <w:sz w:val="28"/>
          <w:szCs w:val="28"/>
        </w:rPr>
      </w:pPr>
      <w:r>
        <w:rPr>
          <w:rFonts w:ascii="Open Sans" w:eastAsia="Open Sans" w:hAnsi="Open Sans" w:cs="Open Sans"/>
          <w:b/>
          <w:color w:val="003366"/>
          <w:sz w:val="28"/>
          <w:szCs w:val="28"/>
        </w:rPr>
        <w:t>Kdy</w:t>
      </w:r>
      <w:r>
        <w:rPr>
          <w:rFonts w:ascii="Open Sans" w:eastAsia="Open Sans" w:hAnsi="Open Sans" w:cs="Open Sans"/>
          <w:color w:val="003366"/>
          <w:sz w:val="28"/>
          <w:szCs w:val="28"/>
        </w:rPr>
        <w:t xml:space="preserve">: </w:t>
      </w:r>
      <w:r w:rsidR="005265A3">
        <w:rPr>
          <w:rFonts w:ascii="Open Sans" w:eastAsia="Open Sans" w:hAnsi="Open Sans" w:cs="Open Sans"/>
          <w:color w:val="003366"/>
          <w:sz w:val="28"/>
          <w:szCs w:val="28"/>
        </w:rPr>
        <w:t xml:space="preserve">středa </w:t>
      </w:r>
      <w:r w:rsidR="005265A3" w:rsidRPr="007A0A21">
        <w:rPr>
          <w:rFonts w:ascii="Open Sans" w:eastAsia="Open Sans" w:hAnsi="Open Sans" w:cs="Open Sans"/>
          <w:b/>
          <w:color w:val="003366"/>
          <w:sz w:val="28"/>
          <w:szCs w:val="28"/>
        </w:rPr>
        <w:t>20</w:t>
      </w:r>
      <w:r w:rsidR="00576413">
        <w:rPr>
          <w:rFonts w:ascii="Open Sans" w:eastAsia="Open Sans" w:hAnsi="Open Sans" w:cs="Open Sans"/>
          <w:b/>
          <w:color w:val="003366"/>
          <w:sz w:val="28"/>
          <w:szCs w:val="28"/>
        </w:rPr>
        <w:t xml:space="preserve">. </w:t>
      </w:r>
      <w:r w:rsidR="005265A3">
        <w:rPr>
          <w:rFonts w:ascii="Open Sans" w:eastAsia="Open Sans" w:hAnsi="Open Sans" w:cs="Open Sans"/>
          <w:b/>
          <w:color w:val="003366"/>
          <w:sz w:val="28"/>
          <w:szCs w:val="28"/>
        </w:rPr>
        <w:t>2</w:t>
      </w:r>
      <w:r w:rsidR="00576413">
        <w:rPr>
          <w:rFonts w:ascii="Open Sans" w:eastAsia="Open Sans" w:hAnsi="Open Sans" w:cs="Open Sans"/>
          <w:b/>
          <w:color w:val="003366"/>
          <w:sz w:val="28"/>
          <w:szCs w:val="28"/>
        </w:rPr>
        <w:t>. 2019</w:t>
      </w:r>
      <w:r>
        <w:rPr>
          <w:rFonts w:ascii="Open Sans" w:eastAsia="Open Sans" w:hAnsi="Open Sans" w:cs="Open Sans"/>
          <w:color w:val="003366"/>
          <w:sz w:val="28"/>
          <w:szCs w:val="28"/>
        </w:rPr>
        <w:t xml:space="preserve"> od </w:t>
      </w:r>
      <w:r>
        <w:rPr>
          <w:rFonts w:ascii="Open Sans" w:eastAsia="Open Sans" w:hAnsi="Open Sans" w:cs="Open Sans"/>
          <w:b/>
          <w:color w:val="003366"/>
          <w:sz w:val="28"/>
          <w:szCs w:val="28"/>
        </w:rPr>
        <w:t>1</w:t>
      </w:r>
      <w:r w:rsidR="005265A3">
        <w:rPr>
          <w:rFonts w:ascii="Open Sans" w:eastAsia="Open Sans" w:hAnsi="Open Sans" w:cs="Open Sans"/>
          <w:b/>
          <w:color w:val="003366"/>
          <w:sz w:val="28"/>
          <w:szCs w:val="28"/>
        </w:rPr>
        <w:t>5</w:t>
      </w:r>
      <w:r>
        <w:rPr>
          <w:rFonts w:ascii="Open Sans" w:eastAsia="Open Sans" w:hAnsi="Open Sans" w:cs="Open Sans"/>
          <w:b/>
          <w:color w:val="003366"/>
          <w:sz w:val="28"/>
          <w:szCs w:val="28"/>
        </w:rPr>
        <w:t>.00</w:t>
      </w:r>
      <w:r>
        <w:rPr>
          <w:rFonts w:ascii="Open Sans" w:eastAsia="Open Sans" w:hAnsi="Open Sans" w:cs="Open Sans"/>
          <w:color w:val="003366"/>
          <w:sz w:val="28"/>
          <w:szCs w:val="28"/>
        </w:rPr>
        <w:t xml:space="preserve"> hodin </w:t>
      </w:r>
    </w:p>
    <w:p w:rsidR="0030148E" w:rsidRDefault="00DF7A5E">
      <w:pPr>
        <w:spacing w:after="120"/>
        <w:rPr>
          <w:rFonts w:ascii="Open Sans" w:eastAsia="Open Sans" w:hAnsi="Open Sans" w:cs="Open Sans"/>
          <w:color w:val="003366"/>
          <w:sz w:val="28"/>
          <w:szCs w:val="28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b/>
          <w:color w:val="003366"/>
          <w:sz w:val="28"/>
          <w:szCs w:val="28"/>
        </w:rPr>
        <w:t>Kde</w:t>
      </w:r>
      <w:r>
        <w:rPr>
          <w:rFonts w:ascii="Open Sans" w:eastAsia="Open Sans" w:hAnsi="Open Sans" w:cs="Open Sans"/>
          <w:color w:val="003366"/>
          <w:sz w:val="28"/>
          <w:szCs w:val="28"/>
        </w:rPr>
        <w:t xml:space="preserve">: </w:t>
      </w:r>
      <w:r w:rsidR="00EA0303">
        <w:rPr>
          <w:rFonts w:ascii="Open Sans" w:eastAsia="Open Sans" w:hAnsi="Open Sans" w:cs="Open Sans"/>
          <w:color w:val="003366"/>
          <w:sz w:val="28"/>
          <w:szCs w:val="28"/>
        </w:rPr>
        <w:t xml:space="preserve">Gymnázium Brno, </w:t>
      </w:r>
      <w:r w:rsidR="00EA0303" w:rsidRPr="00EA0303">
        <w:rPr>
          <w:rFonts w:ascii="Open Sans" w:eastAsia="Open Sans" w:hAnsi="Open Sans" w:cs="Open Sans"/>
          <w:color w:val="003366"/>
          <w:sz w:val="28"/>
          <w:szCs w:val="28"/>
        </w:rPr>
        <w:t>tř. Kpt. Jaroše 1829/14</w:t>
      </w:r>
      <w:r w:rsidR="00EA0303">
        <w:rPr>
          <w:rFonts w:ascii="Open Sans" w:eastAsia="Open Sans" w:hAnsi="Open Sans" w:cs="Open Sans"/>
          <w:color w:val="003366"/>
          <w:sz w:val="28"/>
          <w:szCs w:val="28"/>
        </w:rPr>
        <w:t>; aula</w:t>
      </w:r>
    </w:p>
    <w:p w:rsidR="0030148E" w:rsidRDefault="00DF7A5E" w:rsidP="00114D78">
      <w:pPr>
        <w:jc w:val="center"/>
      </w:pPr>
      <w:r w:rsidRPr="00576413">
        <w:rPr>
          <w:sz w:val="20"/>
          <w:szCs w:val="20"/>
        </w:rPr>
        <w:t>Aktivita je realizována a financována v rámci projektu „PolyGram - Podpora polytechnického vzdělávání, matematické a čtenářské gramotnosti v Jihomoravském kraji“, registrační číslo CZ.02.3.68/0.0/0.0/16_034/0008358, v rámci Operačního programu Výzkum, vývoj a vzdělávání. Na projekt je poskytována finanční podpora EU, MŠMT a Jihomoravského kraje.</w:t>
      </w:r>
      <w:r>
        <w:drawing>
          <wp:inline distT="0" distB="0" distL="0" distR="0">
            <wp:extent cx="5539403" cy="1229399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9403" cy="1229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30148E" w:rsidRDefault="00DF7A5E">
      <w:pPr>
        <w:spacing w:after="360"/>
        <w:ind w:left="720"/>
      </w:pPr>
      <w:r>
        <w:lastRenderedPageBreak/>
        <w:t xml:space="preserve">                                  </w:t>
      </w:r>
    </w:p>
    <w:p w:rsidR="0030148E" w:rsidRDefault="0030148E"/>
    <w:p w:rsidR="0030148E" w:rsidRDefault="0030148E"/>
    <w:sectPr w:rsidR="0030148E">
      <w:pgSz w:w="11906" w:h="16838"/>
      <w:pgMar w:top="141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5359B"/>
    <w:multiLevelType w:val="hybridMultilevel"/>
    <w:tmpl w:val="DD5CAFD0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44E"/>
    <w:multiLevelType w:val="hybridMultilevel"/>
    <w:tmpl w:val="2E827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8E"/>
    <w:rsid w:val="00114D78"/>
    <w:rsid w:val="0017413B"/>
    <w:rsid w:val="00174FBA"/>
    <w:rsid w:val="002A0391"/>
    <w:rsid w:val="0030148E"/>
    <w:rsid w:val="00307F3D"/>
    <w:rsid w:val="0034611E"/>
    <w:rsid w:val="003A23BE"/>
    <w:rsid w:val="005265A3"/>
    <w:rsid w:val="00576413"/>
    <w:rsid w:val="006F7D0B"/>
    <w:rsid w:val="00712D18"/>
    <w:rsid w:val="00796386"/>
    <w:rsid w:val="007A0A21"/>
    <w:rsid w:val="00810992"/>
    <w:rsid w:val="008B25D1"/>
    <w:rsid w:val="00DF7A5E"/>
    <w:rsid w:val="00E21F4C"/>
    <w:rsid w:val="00EA0303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9734"/>
  <w15:docId w15:val="{98701298-A1D1-40B6-A560-00CA474A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noProof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14D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Školová</dc:creator>
  <cp:lastModifiedBy>Monika Školová</cp:lastModifiedBy>
  <cp:revision>4</cp:revision>
  <cp:lastPrinted>2019-02-20T07:05:00Z</cp:lastPrinted>
  <dcterms:created xsi:type="dcterms:W3CDTF">2019-02-20T07:03:00Z</dcterms:created>
  <dcterms:modified xsi:type="dcterms:W3CDTF">2019-02-22T04:42:00Z</dcterms:modified>
</cp:coreProperties>
</file>